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0877D" w14:textId="77777777" w:rsidR="00453914" w:rsidRPr="00453914" w:rsidRDefault="00453914" w:rsidP="00453914">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453914">
        <w:rPr>
          <w:rFonts w:ascii="Times New Roman" w:eastAsia="Times New Roman" w:hAnsi="Times New Roman" w:cs="Times New Roman"/>
          <w:b/>
          <w:bCs/>
          <w:sz w:val="27"/>
          <w:szCs w:val="27"/>
          <w:lang w:eastAsia="de-DE"/>
        </w:rPr>
        <w:t>Anleitung für das Gestalten eines Blumenbeets für Senioren</w:t>
      </w:r>
    </w:p>
    <w:p w14:paraId="4BBA875F" w14:textId="77777777" w:rsidR="00453914" w:rsidRPr="00453914" w:rsidRDefault="00453914" w:rsidP="00453914">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453914">
        <w:rPr>
          <w:rFonts w:ascii="Times New Roman" w:eastAsia="Times New Roman" w:hAnsi="Times New Roman" w:cs="Times New Roman"/>
          <w:b/>
          <w:bCs/>
          <w:sz w:val="24"/>
          <w:szCs w:val="24"/>
          <w:lang w:eastAsia="de-DE"/>
        </w:rPr>
        <w:t>Vorwort</w:t>
      </w:r>
    </w:p>
    <w:p w14:paraId="4DE833DC" w14:textId="7777777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Das Gestalten eines Blumenbeets bietet Senioren die Möglichkeit, im Freien aktiv zu sein, ihre Kreativität auszudrücken und die Schönheit der Natur zu genießen. Diese Aktivität fördert die körperliche Bewegung, geistige Stimulation und das Wohlbefinden. Insbesondere für Menschen mit Demenz kann Gartenarbeit eine beruhigende und sinnvolle Beschäftigung sein, die positive Effekte auf das Gedächtnis und die Stimmung hat. In dieser Anleitung erfahren Sie, wie Sie gemeinsam mit Senioren ein ansprechendes und pflegeleichtes Blumenbeet gestalten können.</w:t>
      </w:r>
    </w:p>
    <w:p w14:paraId="601A4B6C" w14:textId="77777777" w:rsidR="00453914" w:rsidRPr="00453914" w:rsidRDefault="00453914" w:rsidP="00453914">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453914">
        <w:rPr>
          <w:rFonts w:ascii="Times New Roman" w:eastAsia="Times New Roman" w:hAnsi="Times New Roman" w:cs="Times New Roman"/>
          <w:b/>
          <w:bCs/>
          <w:sz w:val="24"/>
          <w:szCs w:val="24"/>
          <w:lang w:eastAsia="de-DE"/>
        </w:rPr>
        <w:t>Materialien</w:t>
      </w:r>
    </w:p>
    <w:p w14:paraId="6BCC5988"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Verschiedene Blumenarten: Petunien, Stiefmütterchen, Geranien, Ringelblumen, Lavendel</w:t>
      </w:r>
    </w:p>
    <w:p w14:paraId="19939472"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Gartenwerkzeuge: Schaufeln, Harken, Gießkannen, Handschuhe</w:t>
      </w:r>
    </w:p>
    <w:p w14:paraId="4DB28B64"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Pflanzerde und Kompost</w:t>
      </w:r>
    </w:p>
    <w:p w14:paraId="559A5B16"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453914">
        <w:rPr>
          <w:rFonts w:ascii="Times New Roman" w:eastAsia="Times New Roman" w:hAnsi="Times New Roman" w:cs="Times New Roman"/>
          <w:sz w:val="24"/>
          <w:szCs w:val="24"/>
          <w:lang w:eastAsia="de-DE"/>
        </w:rPr>
        <w:t>Mulchmaterial</w:t>
      </w:r>
      <w:proofErr w:type="spellEnd"/>
      <w:r w:rsidRPr="00453914">
        <w:rPr>
          <w:rFonts w:ascii="Times New Roman" w:eastAsia="Times New Roman" w:hAnsi="Times New Roman" w:cs="Times New Roman"/>
          <w:sz w:val="24"/>
          <w:szCs w:val="24"/>
          <w:lang w:eastAsia="de-DE"/>
        </w:rPr>
        <w:t xml:space="preserve"> (z.B. Rindenmulch)</w:t>
      </w:r>
    </w:p>
    <w:p w14:paraId="1DA53A14"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Gartenschläuche oder Gießkannen</w:t>
      </w:r>
    </w:p>
    <w:p w14:paraId="66B1D7FF" w14:textId="77777777" w:rsidR="00453914" w:rsidRPr="00453914" w:rsidRDefault="00453914" w:rsidP="00453914">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Evtl. Hochbeete oder Pflanzenkästen für einfacheren Zugang</w:t>
      </w:r>
    </w:p>
    <w:p w14:paraId="4FB83D75" w14:textId="77777777" w:rsidR="00453914" w:rsidRPr="00453914" w:rsidRDefault="00453914" w:rsidP="00453914">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453914">
        <w:rPr>
          <w:rFonts w:ascii="Times New Roman" w:eastAsia="Times New Roman" w:hAnsi="Times New Roman" w:cs="Times New Roman"/>
          <w:b/>
          <w:bCs/>
          <w:sz w:val="24"/>
          <w:szCs w:val="24"/>
          <w:lang w:eastAsia="de-DE"/>
        </w:rPr>
        <w:t>Vorbereitung</w:t>
      </w:r>
    </w:p>
    <w:p w14:paraId="6A1A99F4" w14:textId="77777777" w:rsidR="00453914" w:rsidRPr="00453914" w:rsidRDefault="00453914" w:rsidP="00453914">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Planung und Design</w:t>
      </w:r>
    </w:p>
    <w:p w14:paraId="1991076D" w14:textId="77777777" w:rsidR="00453914" w:rsidRPr="00453914" w:rsidRDefault="00453914" w:rsidP="00453914">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Wählen Sie den Standort des Blumenbeets aus, achten Sie dabei auf Sonneneinstrahlung und Bodenbeschaffenheit.</w:t>
      </w:r>
    </w:p>
    <w:p w14:paraId="6BD695A5" w14:textId="77777777" w:rsidR="00453914" w:rsidRPr="00453914" w:rsidRDefault="00453914" w:rsidP="00453914">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Besprechen Sie mit den Senioren, welche Blumenarten sie bevorzugen und gestalten Sie gemeinsam das Layout des Beets.</w:t>
      </w:r>
    </w:p>
    <w:p w14:paraId="2237CBDC" w14:textId="77777777" w:rsidR="00453914" w:rsidRPr="00453914" w:rsidRDefault="00453914" w:rsidP="00453914">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Zeichnen Sie eine einfache Skizze des Beets, um die Platzierung der Blumen zu visualisieren.</w:t>
      </w:r>
    </w:p>
    <w:p w14:paraId="51948692" w14:textId="77777777" w:rsidR="00453914" w:rsidRPr="00453914" w:rsidRDefault="00453914" w:rsidP="00453914">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Arbeitsplatz vorbereiten</w:t>
      </w:r>
    </w:p>
    <w:p w14:paraId="49FB6C1A" w14:textId="77777777" w:rsidR="00453914" w:rsidRPr="00453914" w:rsidRDefault="00453914" w:rsidP="00453914">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Stellen Sie alle benötigten Materialien griffbereit auf.</w:t>
      </w:r>
    </w:p>
    <w:p w14:paraId="4D6EEBD9" w14:textId="739203F3" w:rsidR="00453914" w:rsidRDefault="00453914" w:rsidP="00453914">
      <w:pPr>
        <w:numPr>
          <w:ilvl w:val="1"/>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Sorgen Sie für ausreichend Sitzmöglichkeiten und Schattenplätze, um Pausen zu ermöglichen.</w:t>
      </w:r>
    </w:p>
    <w:p w14:paraId="43AE684E" w14:textId="14E448E3"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14CCEA0F" w14:textId="7883F5E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lastRenderedPageBreak/>
        <w:drawing>
          <wp:inline distT="0" distB="0" distL="0" distR="0" wp14:anchorId="1722AC45" wp14:editId="35B22147">
            <wp:extent cx="5765165" cy="5765165"/>
            <wp:effectExtent l="0" t="0" r="6985" b="6985"/>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765165" cy="5765165"/>
                    </a:xfrm>
                    <a:prstGeom prst="rect">
                      <a:avLst/>
                    </a:prstGeom>
                    <a:noFill/>
                    <a:ln>
                      <a:noFill/>
                    </a:ln>
                  </pic:spPr>
                </pic:pic>
              </a:graphicData>
            </a:graphic>
          </wp:inline>
        </w:drawing>
      </w:r>
    </w:p>
    <w:p w14:paraId="3D4A88B7"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Boden vorbereiten</w:t>
      </w:r>
    </w:p>
    <w:p w14:paraId="6F6BA241"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Lockern Sie den Boden mit einer Schaufel oder Harke und entfernen Sie Unkraut und Steine.</w:t>
      </w:r>
    </w:p>
    <w:p w14:paraId="0F3C8649"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Mischen Sie Pflanzerde und Kompost in den vorhandenen Boden, um die Nährstoffversorgung zu verbessern.</w:t>
      </w:r>
    </w:p>
    <w:p w14:paraId="1FF85CF0"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Blumen anordnen und pflanzen</w:t>
      </w:r>
    </w:p>
    <w:p w14:paraId="1612226E"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Platzieren Sie die Blumen in ihren Töpfen auf dem Boden, um die Anordnung vor dem Einpflanzen zu überprüfen.</w:t>
      </w:r>
    </w:p>
    <w:p w14:paraId="50BF9520"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Beginnen Sie mit den größeren Pflanzen im hinteren Bereich und arbeiten Sie sich nach vorne mit den kleineren Pflanzen.</w:t>
      </w:r>
    </w:p>
    <w:p w14:paraId="60C8CB2F"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Graben Sie Löcher, die tief genug sind, um die Wurzeln der Pflanzen aufzunehmen.</w:t>
      </w:r>
    </w:p>
    <w:p w14:paraId="1227ACC2" w14:textId="4C976DA2" w:rsid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Nehmen Sie die Blumen vorsichtig aus den Töpfen und setzen Sie sie in die vorbereiteten Löcher. Drücken Sie die Erde um die Pflanzen fest.</w:t>
      </w:r>
    </w:p>
    <w:p w14:paraId="6855C334" w14:textId="7777777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171B4A6C"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lastRenderedPageBreak/>
        <w:t>Wässern und Pflegen</w:t>
      </w:r>
    </w:p>
    <w:p w14:paraId="0D02D0B4"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Gießen Sie das Blumenbeet gründlich nach dem Einpflanzen.</w:t>
      </w:r>
    </w:p>
    <w:p w14:paraId="400D3719"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Zeigen Sie den Senioren, wie man die Pflanzen regelmäßig gießt, je nach Wetterbedingungen.</w:t>
      </w:r>
    </w:p>
    <w:p w14:paraId="56078C47"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Erklären Sie, wie wichtig es ist, das Beet von Unkraut frei zu halten.</w:t>
      </w:r>
    </w:p>
    <w:p w14:paraId="7A9D6398"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Mulch auftragen</w:t>
      </w:r>
    </w:p>
    <w:p w14:paraId="0302BC54"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Bedecken Sie das Beet mit einer dünnen Schicht Mulch, um die Feuchtigkeit im Boden zu halten und Unkrautwachstum zu verhindern.</w:t>
      </w:r>
    </w:p>
    <w:p w14:paraId="1AFF8A9B"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Dekorative Elemente hinzufügen</w:t>
      </w:r>
    </w:p>
    <w:p w14:paraId="5875169B"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Fügen Sie kleine dekorative Elemente wie Gartenfiguren, Steine oder kleine Zäune hinzu, um das Beet zu verschönern.</w:t>
      </w:r>
    </w:p>
    <w:p w14:paraId="1EF10EEE"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Lassen Sie die Senioren kreative Dekorationen basteln, die dem Beet eine persönliche Note verleihen.</w:t>
      </w:r>
    </w:p>
    <w:p w14:paraId="20D6730A" w14:textId="77777777" w:rsidR="00453914" w:rsidRPr="00453914" w:rsidRDefault="00453914" w:rsidP="00453914">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Pflege und Wartung</w:t>
      </w:r>
    </w:p>
    <w:p w14:paraId="5E081169" w14:textId="77777777" w:rsidR="00453914" w:rsidRP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Erklären Sie den Senioren, wie man das Beet regelmäßig pflegt, indem man die verblühten Blüten entfernt und die Pflanzen düngt.</w:t>
      </w:r>
    </w:p>
    <w:p w14:paraId="3E0D9039" w14:textId="77777777" w:rsidR="00453914" w:rsidRDefault="00453914" w:rsidP="00453914">
      <w:pPr>
        <w:numPr>
          <w:ilvl w:val="1"/>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Planen Sie regelmäßige Gartenarbeitssitzungen ein, um gemeinsam das Beet zu pflegen und zu genießen.</w:t>
      </w:r>
      <w:r w:rsidRPr="00453914">
        <w:rPr>
          <w:rFonts w:ascii="Times New Roman" w:eastAsia="Times New Roman" w:hAnsi="Times New Roman" w:cs="Times New Roman"/>
          <w:noProof/>
          <w:sz w:val="24"/>
          <w:szCs w:val="24"/>
          <w:lang w:eastAsia="de-DE"/>
        </w:rPr>
        <w:t xml:space="preserve"> </w:t>
      </w:r>
    </w:p>
    <w:p w14:paraId="48ACE7F0" w14:textId="77777777" w:rsidR="00453914" w:rsidRDefault="00453914" w:rsidP="00453914">
      <w:pPr>
        <w:spacing w:before="100" w:beforeAutospacing="1" w:after="100" w:afterAutospacing="1" w:line="240" w:lineRule="auto"/>
        <w:ind w:left="1440"/>
        <w:rPr>
          <w:rFonts w:ascii="Times New Roman" w:eastAsia="Times New Roman" w:hAnsi="Times New Roman" w:cs="Times New Roman"/>
          <w:sz w:val="24"/>
          <w:szCs w:val="24"/>
          <w:lang w:eastAsia="de-DE"/>
        </w:rPr>
      </w:pPr>
    </w:p>
    <w:p w14:paraId="7690CD9F" w14:textId="2962A6FC"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Pr>
          <w:rFonts w:ascii="Times New Roman" w:eastAsia="Times New Roman" w:hAnsi="Times New Roman" w:cs="Times New Roman"/>
          <w:noProof/>
          <w:sz w:val="24"/>
          <w:szCs w:val="24"/>
          <w:lang w:eastAsia="de-DE"/>
        </w:rPr>
        <w:drawing>
          <wp:inline distT="0" distB="0" distL="0" distR="0" wp14:anchorId="5B716F11" wp14:editId="11519290">
            <wp:extent cx="5760720" cy="4846391"/>
            <wp:effectExtent l="0" t="0" r="0" b="0"/>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760720" cy="4846391"/>
                    </a:xfrm>
                    <a:prstGeom prst="rect">
                      <a:avLst/>
                    </a:prstGeom>
                    <a:noFill/>
                    <a:ln>
                      <a:noFill/>
                    </a:ln>
                  </pic:spPr>
                </pic:pic>
              </a:graphicData>
            </a:graphic>
          </wp:inline>
        </w:drawing>
      </w:r>
    </w:p>
    <w:p w14:paraId="612932A2" w14:textId="2C4ACC96"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7E919858" w14:textId="328E6A6C"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1C956DDB" w14:textId="2BA41C03"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51D3746F" w14:textId="38269BE5" w:rsid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3C37644D" w14:textId="0DA7BB4D"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p>
    <w:p w14:paraId="2C2D3CDB" w14:textId="77777777" w:rsidR="00453914" w:rsidRPr="00453914" w:rsidRDefault="00453914" w:rsidP="00453914">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453914">
        <w:rPr>
          <w:rFonts w:ascii="Times New Roman" w:eastAsia="Times New Roman" w:hAnsi="Times New Roman" w:cs="Times New Roman"/>
          <w:b/>
          <w:bCs/>
          <w:sz w:val="24"/>
          <w:szCs w:val="24"/>
          <w:lang w:eastAsia="de-DE"/>
        </w:rPr>
        <w:t>Tipps für eine erfolgreiche Aktivität</w:t>
      </w:r>
    </w:p>
    <w:p w14:paraId="5E846D35" w14:textId="77777777" w:rsidR="00453914" w:rsidRPr="00453914" w:rsidRDefault="00453914" w:rsidP="00453914">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Ermutigen und Unterstützen</w:t>
      </w:r>
      <w:r w:rsidRPr="00453914">
        <w:rPr>
          <w:rFonts w:ascii="Times New Roman" w:eastAsia="Times New Roman" w:hAnsi="Times New Roman" w:cs="Times New Roman"/>
          <w:sz w:val="24"/>
          <w:szCs w:val="24"/>
          <w:lang w:eastAsia="de-DE"/>
        </w:rPr>
        <w:t>: Geben Sie den Senioren Raum, ihre eigenen Ideen umzusetzen, und bieten Sie bei Bedarf Unterstützung an.</w:t>
      </w:r>
    </w:p>
    <w:p w14:paraId="195E6751" w14:textId="77777777" w:rsidR="00453914" w:rsidRPr="00453914" w:rsidRDefault="00453914" w:rsidP="00453914">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Gemeinsames Arbeiten</w:t>
      </w:r>
      <w:r w:rsidRPr="00453914">
        <w:rPr>
          <w:rFonts w:ascii="Times New Roman" w:eastAsia="Times New Roman" w:hAnsi="Times New Roman" w:cs="Times New Roman"/>
          <w:sz w:val="24"/>
          <w:szCs w:val="24"/>
          <w:lang w:eastAsia="de-DE"/>
        </w:rPr>
        <w:t>: Arbeiten Sie in kleinen Gruppen, um die soziale Interaktion zu fördern.</w:t>
      </w:r>
    </w:p>
    <w:p w14:paraId="55AE58D4" w14:textId="77777777" w:rsidR="00453914" w:rsidRPr="00453914" w:rsidRDefault="00453914" w:rsidP="00453914">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Sicherheit beachten</w:t>
      </w:r>
      <w:r w:rsidRPr="00453914">
        <w:rPr>
          <w:rFonts w:ascii="Times New Roman" w:eastAsia="Times New Roman" w:hAnsi="Times New Roman" w:cs="Times New Roman"/>
          <w:sz w:val="24"/>
          <w:szCs w:val="24"/>
          <w:lang w:eastAsia="de-DE"/>
        </w:rPr>
        <w:t>: Stellen Sie sicher, dass die verwendeten Werkzeuge sicher und leicht zu handhaben sind.</w:t>
      </w:r>
    </w:p>
    <w:p w14:paraId="1C92A505" w14:textId="77777777" w:rsidR="00453914" w:rsidRPr="00453914" w:rsidRDefault="00453914" w:rsidP="00453914">
      <w:pPr>
        <w:numPr>
          <w:ilvl w:val="0"/>
          <w:numId w:val="4"/>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Lob und Anerkennung</w:t>
      </w:r>
      <w:r w:rsidRPr="00453914">
        <w:rPr>
          <w:rFonts w:ascii="Times New Roman" w:eastAsia="Times New Roman" w:hAnsi="Times New Roman" w:cs="Times New Roman"/>
          <w:sz w:val="24"/>
          <w:szCs w:val="24"/>
          <w:lang w:eastAsia="de-DE"/>
        </w:rPr>
        <w:t>: Schätzen Sie die Arbeit jedes Einzelnen und loben Sie die Kreativität und den Einsatz.</w:t>
      </w:r>
    </w:p>
    <w:p w14:paraId="40D168CA" w14:textId="77777777" w:rsidR="00453914" w:rsidRPr="00453914" w:rsidRDefault="00453914" w:rsidP="00453914">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453914">
        <w:rPr>
          <w:rFonts w:ascii="Times New Roman" w:eastAsia="Times New Roman" w:hAnsi="Times New Roman" w:cs="Times New Roman"/>
          <w:b/>
          <w:bCs/>
          <w:sz w:val="24"/>
          <w:szCs w:val="24"/>
          <w:lang w:eastAsia="de-DE"/>
        </w:rPr>
        <w:t>Beispiel für ein einfaches Blumenbeet</w:t>
      </w:r>
    </w:p>
    <w:p w14:paraId="3CADDB29" w14:textId="7777777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Materialien</w:t>
      </w:r>
      <w:r w:rsidRPr="00453914">
        <w:rPr>
          <w:rFonts w:ascii="Times New Roman" w:eastAsia="Times New Roman" w:hAnsi="Times New Roman" w:cs="Times New Roman"/>
          <w:sz w:val="24"/>
          <w:szCs w:val="24"/>
          <w:lang w:eastAsia="de-DE"/>
        </w:rPr>
        <w:t>:</w:t>
      </w:r>
    </w:p>
    <w:p w14:paraId="74BD7C33"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Petunien</w:t>
      </w:r>
    </w:p>
    <w:p w14:paraId="2452953C"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Stiefmütterchen</w:t>
      </w:r>
    </w:p>
    <w:p w14:paraId="0F33D712"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Ringelblumen</w:t>
      </w:r>
    </w:p>
    <w:p w14:paraId="52CE90D3"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Lavendel</w:t>
      </w:r>
    </w:p>
    <w:p w14:paraId="5996CCD6"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Gartenwerkzeuge (Schaufeln, Harken)</w:t>
      </w:r>
    </w:p>
    <w:p w14:paraId="093D13F3"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Pflanzerde und Kompost</w:t>
      </w:r>
    </w:p>
    <w:p w14:paraId="0732FB77" w14:textId="77777777" w:rsidR="00453914" w:rsidRPr="00453914" w:rsidRDefault="00453914" w:rsidP="00453914">
      <w:pPr>
        <w:numPr>
          <w:ilvl w:val="0"/>
          <w:numId w:val="5"/>
        </w:numPr>
        <w:spacing w:before="100" w:beforeAutospacing="1" w:after="100" w:afterAutospacing="1" w:line="240" w:lineRule="auto"/>
        <w:rPr>
          <w:rFonts w:ascii="Times New Roman" w:eastAsia="Times New Roman" w:hAnsi="Times New Roman" w:cs="Times New Roman"/>
          <w:sz w:val="24"/>
          <w:szCs w:val="24"/>
          <w:lang w:eastAsia="de-DE"/>
        </w:rPr>
      </w:pPr>
      <w:proofErr w:type="spellStart"/>
      <w:r w:rsidRPr="00453914">
        <w:rPr>
          <w:rFonts w:ascii="Times New Roman" w:eastAsia="Times New Roman" w:hAnsi="Times New Roman" w:cs="Times New Roman"/>
          <w:sz w:val="24"/>
          <w:szCs w:val="24"/>
          <w:lang w:eastAsia="de-DE"/>
        </w:rPr>
        <w:t>Mulchmaterial</w:t>
      </w:r>
      <w:proofErr w:type="spellEnd"/>
    </w:p>
    <w:p w14:paraId="49E5C1D2" w14:textId="7777777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b/>
          <w:bCs/>
          <w:sz w:val="24"/>
          <w:szCs w:val="24"/>
          <w:lang w:eastAsia="de-DE"/>
        </w:rPr>
        <w:t>Schritte</w:t>
      </w:r>
      <w:r w:rsidRPr="00453914">
        <w:rPr>
          <w:rFonts w:ascii="Times New Roman" w:eastAsia="Times New Roman" w:hAnsi="Times New Roman" w:cs="Times New Roman"/>
          <w:sz w:val="24"/>
          <w:szCs w:val="24"/>
          <w:lang w:eastAsia="de-DE"/>
        </w:rPr>
        <w:t>:</w:t>
      </w:r>
    </w:p>
    <w:p w14:paraId="0E497AF8"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Wählen Sie einen sonnigen Standort für das Beet.</w:t>
      </w:r>
    </w:p>
    <w:p w14:paraId="33FF423A"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Lockern Sie den Boden und mischen Sie Pflanzerde und Kompost ein.</w:t>
      </w:r>
    </w:p>
    <w:p w14:paraId="629C8582"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Platzieren Sie die Blumen in ihren Töpfen auf dem Boden, um die Anordnung zu überprüfen.</w:t>
      </w:r>
    </w:p>
    <w:p w14:paraId="29BAAF49"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Graben Sie Löcher und pflanzen Sie die Blumen ein.</w:t>
      </w:r>
    </w:p>
    <w:p w14:paraId="79E33BF0"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Gießen Sie das Beet gründlich.</w:t>
      </w:r>
    </w:p>
    <w:p w14:paraId="1D7F5DC7"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Tragen Sie eine Schicht Mulch auf.</w:t>
      </w:r>
    </w:p>
    <w:p w14:paraId="3A3D4AE0" w14:textId="77777777" w:rsidR="00453914" w:rsidRPr="00453914" w:rsidRDefault="00453914" w:rsidP="00453914">
      <w:pPr>
        <w:numPr>
          <w:ilvl w:val="0"/>
          <w:numId w:val="6"/>
        </w:num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Fügen Sie dekorative Elemente hinzu.</w:t>
      </w:r>
    </w:p>
    <w:p w14:paraId="5C6E33F6" w14:textId="77777777" w:rsidR="00453914" w:rsidRPr="00453914" w:rsidRDefault="00453914" w:rsidP="00453914">
      <w:pPr>
        <w:spacing w:before="100" w:beforeAutospacing="1" w:after="100" w:afterAutospacing="1" w:line="240" w:lineRule="auto"/>
        <w:rPr>
          <w:rFonts w:ascii="Times New Roman" w:eastAsia="Times New Roman" w:hAnsi="Times New Roman" w:cs="Times New Roman"/>
          <w:sz w:val="24"/>
          <w:szCs w:val="24"/>
          <w:lang w:eastAsia="de-DE"/>
        </w:rPr>
      </w:pPr>
      <w:r w:rsidRPr="00453914">
        <w:rPr>
          <w:rFonts w:ascii="Times New Roman" w:eastAsia="Times New Roman" w:hAnsi="Times New Roman" w:cs="Times New Roman"/>
          <w:sz w:val="24"/>
          <w:szCs w:val="24"/>
          <w:lang w:eastAsia="de-DE"/>
        </w:rPr>
        <w:t>Durch diese Aktivität können Senioren ihre Kreativität entfalten, soziale Kontakte pflegen und eine erfüllende und entspannende Zeit im Garten verbringen. Das gemeinsame Gestalten und Pflegen eines Blumenbeets schafft wertvolle Erinnerungen und trägt zu einem positiven und erfüllten Alltag bei.</w:t>
      </w:r>
    </w:p>
    <w:p w14:paraId="299C5C52" w14:textId="77777777" w:rsidR="008D6E16" w:rsidRDefault="008D6E16"/>
    <w:sectPr w:rsidR="008D6E16">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E6CB8"/>
    <w:multiLevelType w:val="multilevel"/>
    <w:tmpl w:val="33549EA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D5822A9"/>
    <w:multiLevelType w:val="multilevel"/>
    <w:tmpl w:val="A7F012C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33B26717"/>
    <w:multiLevelType w:val="multilevel"/>
    <w:tmpl w:val="316E97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549059AA"/>
    <w:multiLevelType w:val="multilevel"/>
    <w:tmpl w:val="36A237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6D8F4FE7"/>
    <w:multiLevelType w:val="multilevel"/>
    <w:tmpl w:val="3A7E7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71BD34CD"/>
    <w:multiLevelType w:val="multilevel"/>
    <w:tmpl w:val="B9522B1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2"/>
  </w:num>
  <w:num w:numId="2">
    <w:abstractNumId w:val="5"/>
  </w:num>
  <w:num w:numId="3">
    <w:abstractNumId w:val="1"/>
  </w:num>
  <w:num w:numId="4">
    <w:abstractNumId w:val="4"/>
  </w:num>
  <w:num w:numId="5">
    <w:abstractNumId w:val="3"/>
  </w:num>
  <w:num w:numId="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5"/>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D6E16"/>
    <w:rsid w:val="00453914"/>
    <w:rsid w:val="008D6E1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918B2D8"/>
  <w15:chartTrackingRefBased/>
  <w15:docId w15:val="{CF5AB41C-427E-4AA6-9164-3EBF9B9B8E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453914"/>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453914"/>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453914"/>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453914"/>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453914"/>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45391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2657322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jpeg"/><Relationship Id="rId5" Type="http://schemas.openxmlformats.org/officeDocument/2006/relationships/image" Target="media/image1.jpeg"/><Relationship Id="rId4" Type="http://schemas.openxmlformats.org/officeDocument/2006/relationships/webSettings" Target="webSetting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595</Words>
  <Characters>3753</Characters>
  <Application>Microsoft Office Word</Application>
  <DocSecurity>0</DocSecurity>
  <Lines>31</Lines>
  <Paragraphs>8</Paragraphs>
  <ScaleCrop>false</ScaleCrop>
  <Company/>
  <LinksUpToDate>false</LinksUpToDate>
  <CharactersWithSpaces>4340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3</cp:revision>
  <dcterms:created xsi:type="dcterms:W3CDTF">2024-06-08T20:13:00Z</dcterms:created>
  <dcterms:modified xsi:type="dcterms:W3CDTF">2024-06-08T20:17:00Z</dcterms:modified>
</cp:coreProperties>
</file>