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67943" w14:textId="77777777" w:rsidR="000B7262" w:rsidRPr="000B7262" w:rsidRDefault="000B7262" w:rsidP="000B7262">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B7262">
        <w:rPr>
          <w:rFonts w:ascii="Times New Roman" w:eastAsia="Times New Roman" w:hAnsi="Times New Roman" w:cs="Times New Roman"/>
          <w:b/>
          <w:bCs/>
          <w:sz w:val="27"/>
          <w:szCs w:val="27"/>
          <w:lang w:eastAsia="de-DE"/>
        </w:rPr>
        <w:t>Sprechen über Kunst mit Demenzkranken: Eine kurze Anleitung</w:t>
      </w:r>
    </w:p>
    <w:p w14:paraId="1B46E76B" w14:textId="77777777" w:rsidR="000B7262" w:rsidRPr="000B7262" w:rsidRDefault="000B7262" w:rsidP="000B7262">
      <w:pPr>
        <w:spacing w:before="100" w:beforeAutospacing="1" w:after="100" w:afterAutospacing="1" w:line="240" w:lineRule="auto"/>
        <w:rPr>
          <w:rFonts w:ascii="Times New Roman" w:eastAsia="Times New Roman" w:hAnsi="Times New Roman" w:cs="Times New Roman"/>
          <w:sz w:val="24"/>
          <w:szCs w:val="24"/>
          <w:lang w:eastAsia="de-DE"/>
        </w:rPr>
      </w:pPr>
      <w:r w:rsidRPr="000B7262">
        <w:rPr>
          <w:rFonts w:ascii="Times New Roman" w:eastAsia="Times New Roman" w:hAnsi="Times New Roman" w:cs="Times New Roman"/>
          <w:sz w:val="24"/>
          <w:szCs w:val="24"/>
          <w:lang w:eastAsia="de-DE"/>
        </w:rPr>
        <w:t>Das Gespräch über Kunst kann Demenzkranken helfen, Erinnerungen zu aktivieren und Gefühle auszudrücken. Hier sind einige Schritte und Tipps, wie man dieses Thema in die Betreuung von Demenzkranken einbeziehen kann:</w:t>
      </w:r>
    </w:p>
    <w:p w14:paraId="0A28B2D1" w14:textId="77777777" w:rsidR="000B7262" w:rsidRPr="000B7262" w:rsidRDefault="000B7262" w:rsidP="000B726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B7262">
        <w:rPr>
          <w:rFonts w:ascii="Times New Roman" w:eastAsia="Times New Roman" w:hAnsi="Times New Roman" w:cs="Times New Roman"/>
          <w:b/>
          <w:bCs/>
          <w:sz w:val="24"/>
          <w:szCs w:val="24"/>
          <w:lang w:eastAsia="de-DE"/>
        </w:rPr>
        <w:t>1. Vorbereitung</w:t>
      </w:r>
    </w:p>
    <w:p w14:paraId="56609F37" w14:textId="77777777" w:rsidR="000B7262" w:rsidRPr="000B7262" w:rsidRDefault="000B7262" w:rsidP="000B7262">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0B7262">
        <w:rPr>
          <w:rFonts w:ascii="Times New Roman" w:eastAsia="Times New Roman" w:hAnsi="Times New Roman" w:cs="Times New Roman"/>
          <w:b/>
          <w:bCs/>
          <w:sz w:val="24"/>
          <w:szCs w:val="24"/>
          <w:lang w:eastAsia="de-DE"/>
        </w:rPr>
        <w:t>Auswahl von Kunstwerken</w:t>
      </w:r>
      <w:r w:rsidRPr="000B7262">
        <w:rPr>
          <w:rFonts w:ascii="Times New Roman" w:eastAsia="Times New Roman" w:hAnsi="Times New Roman" w:cs="Times New Roman"/>
          <w:sz w:val="24"/>
          <w:szCs w:val="24"/>
          <w:lang w:eastAsia="de-DE"/>
        </w:rPr>
        <w:t>: Wählen Sie eine Vielzahl von Kunstwerken aus, darunter Gemälde, Skulpturen und Fotografien. Es können bekannte Werke oder Werke sein, die für die Person eine besondere Bedeutung haben.</w:t>
      </w:r>
    </w:p>
    <w:p w14:paraId="53C8F006" w14:textId="77777777" w:rsidR="000B7262" w:rsidRPr="000B7262" w:rsidRDefault="000B7262" w:rsidP="000B7262">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0B7262">
        <w:rPr>
          <w:rFonts w:ascii="Times New Roman" w:eastAsia="Times New Roman" w:hAnsi="Times New Roman" w:cs="Times New Roman"/>
          <w:b/>
          <w:bCs/>
          <w:sz w:val="24"/>
          <w:szCs w:val="24"/>
          <w:lang w:eastAsia="de-DE"/>
        </w:rPr>
        <w:t>Ruhige Umgebung</w:t>
      </w:r>
      <w:r w:rsidRPr="000B7262">
        <w:rPr>
          <w:rFonts w:ascii="Times New Roman" w:eastAsia="Times New Roman" w:hAnsi="Times New Roman" w:cs="Times New Roman"/>
          <w:sz w:val="24"/>
          <w:szCs w:val="24"/>
          <w:lang w:eastAsia="de-DE"/>
        </w:rPr>
        <w:t>: Stellen Sie sicher, dass die Umgebung ruhig und komfortabel ist, um eine entspannte Gesprächsatmosphäre zu schaffen.</w:t>
      </w:r>
    </w:p>
    <w:p w14:paraId="5EACF75C" w14:textId="77777777" w:rsidR="000B7262" w:rsidRPr="000B7262" w:rsidRDefault="000B7262" w:rsidP="000B726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B7262">
        <w:rPr>
          <w:rFonts w:ascii="Times New Roman" w:eastAsia="Times New Roman" w:hAnsi="Times New Roman" w:cs="Times New Roman"/>
          <w:b/>
          <w:bCs/>
          <w:sz w:val="24"/>
          <w:szCs w:val="24"/>
          <w:lang w:eastAsia="de-DE"/>
        </w:rPr>
        <w:t>2. Einführung</w:t>
      </w:r>
    </w:p>
    <w:p w14:paraId="2C9A74D1" w14:textId="77777777" w:rsidR="000B7262" w:rsidRPr="000B7262" w:rsidRDefault="000B7262" w:rsidP="000B726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B7262">
        <w:rPr>
          <w:rFonts w:ascii="Times New Roman" w:eastAsia="Times New Roman" w:hAnsi="Times New Roman" w:cs="Times New Roman"/>
          <w:b/>
          <w:bCs/>
          <w:sz w:val="24"/>
          <w:szCs w:val="24"/>
          <w:lang w:eastAsia="de-DE"/>
        </w:rPr>
        <w:t>Kurze Einführung</w:t>
      </w:r>
      <w:r w:rsidRPr="000B7262">
        <w:rPr>
          <w:rFonts w:ascii="Times New Roman" w:eastAsia="Times New Roman" w:hAnsi="Times New Roman" w:cs="Times New Roman"/>
          <w:sz w:val="24"/>
          <w:szCs w:val="24"/>
          <w:lang w:eastAsia="de-DE"/>
        </w:rPr>
        <w:t>: Geben Sie eine kurze Einführung in das Kunstwerk, aber vermeiden Sie lange Erklärungen. Halten Sie die Informationen einfach und zugänglich.</w:t>
      </w:r>
    </w:p>
    <w:p w14:paraId="3C803B16" w14:textId="77777777" w:rsidR="000B7262" w:rsidRPr="000B7262" w:rsidRDefault="000B7262" w:rsidP="000B726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B7262">
        <w:rPr>
          <w:rFonts w:ascii="Times New Roman" w:eastAsia="Times New Roman" w:hAnsi="Times New Roman" w:cs="Times New Roman"/>
          <w:b/>
          <w:bCs/>
          <w:sz w:val="24"/>
          <w:szCs w:val="24"/>
          <w:lang w:eastAsia="de-DE"/>
        </w:rPr>
        <w:t>Persönliche Verbindung herstellen</w:t>
      </w:r>
      <w:r w:rsidRPr="000B7262">
        <w:rPr>
          <w:rFonts w:ascii="Times New Roman" w:eastAsia="Times New Roman" w:hAnsi="Times New Roman" w:cs="Times New Roman"/>
          <w:sz w:val="24"/>
          <w:szCs w:val="24"/>
          <w:lang w:eastAsia="de-DE"/>
        </w:rPr>
        <w:t>: Fragen Sie, ob das Kunstwerk Erinnerungen oder Gefühle weckt. Zum Beispiel: "Erinnert Sie dieses Bild an einen bestimmten Ort oder eine bestimmte Zeit in Ihrem Leben?"</w:t>
      </w:r>
    </w:p>
    <w:p w14:paraId="1E678792" w14:textId="77777777" w:rsidR="000B7262" w:rsidRPr="000B7262" w:rsidRDefault="000B7262" w:rsidP="000B726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B7262">
        <w:rPr>
          <w:rFonts w:ascii="Times New Roman" w:eastAsia="Times New Roman" w:hAnsi="Times New Roman" w:cs="Times New Roman"/>
          <w:b/>
          <w:bCs/>
          <w:sz w:val="24"/>
          <w:szCs w:val="24"/>
          <w:lang w:eastAsia="de-DE"/>
        </w:rPr>
        <w:t>3. Gesprächsführung</w:t>
      </w:r>
    </w:p>
    <w:p w14:paraId="04C8B7F2" w14:textId="77777777" w:rsidR="000B7262" w:rsidRPr="000B7262" w:rsidRDefault="000B7262" w:rsidP="000B726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B7262">
        <w:rPr>
          <w:rFonts w:ascii="Times New Roman" w:eastAsia="Times New Roman" w:hAnsi="Times New Roman" w:cs="Times New Roman"/>
          <w:b/>
          <w:bCs/>
          <w:sz w:val="24"/>
          <w:szCs w:val="24"/>
          <w:lang w:eastAsia="de-DE"/>
        </w:rPr>
        <w:t>Offene Fragen stellen</w:t>
      </w:r>
      <w:r w:rsidRPr="000B7262">
        <w:rPr>
          <w:rFonts w:ascii="Times New Roman" w:eastAsia="Times New Roman" w:hAnsi="Times New Roman" w:cs="Times New Roman"/>
          <w:sz w:val="24"/>
          <w:szCs w:val="24"/>
          <w:lang w:eastAsia="de-DE"/>
        </w:rPr>
        <w:t>: Nutzen Sie offene Fragen, um das Gespräch anzuregen. Beispiele:</w:t>
      </w:r>
    </w:p>
    <w:p w14:paraId="23457278" w14:textId="77777777" w:rsidR="000B7262" w:rsidRPr="000B7262" w:rsidRDefault="000B7262" w:rsidP="000B726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B7262">
        <w:rPr>
          <w:rFonts w:ascii="Times New Roman" w:eastAsia="Times New Roman" w:hAnsi="Times New Roman" w:cs="Times New Roman"/>
          <w:sz w:val="24"/>
          <w:szCs w:val="24"/>
          <w:lang w:eastAsia="de-DE"/>
        </w:rPr>
        <w:t>"Was denken Sie über dieses Kunstwerk?"</w:t>
      </w:r>
    </w:p>
    <w:p w14:paraId="3A4517DF" w14:textId="77777777" w:rsidR="000B7262" w:rsidRPr="000B7262" w:rsidRDefault="000B7262" w:rsidP="000B726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B7262">
        <w:rPr>
          <w:rFonts w:ascii="Times New Roman" w:eastAsia="Times New Roman" w:hAnsi="Times New Roman" w:cs="Times New Roman"/>
          <w:sz w:val="24"/>
          <w:szCs w:val="24"/>
          <w:lang w:eastAsia="de-DE"/>
        </w:rPr>
        <w:t>"Welche Farben oder Formen fallen Ihnen besonders auf?"</w:t>
      </w:r>
    </w:p>
    <w:p w14:paraId="07B19B49" w14:textId="77777777" w:rsidR="000B7262" w:rsidRPr="000B7262" w:rsidRDefault="000B7262" w:rsidP="000B726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B7262">
        <w:rPr>
          <w:rFonts w:ascii="Times New Roman" w:eastAsia="Times New Roman" w:hAnsi="Times New Roman" w:cs="Times New Roman"/>
          <w:sz w:val="24"/>
          <w:szCs w:val="24"/>
          <w:lang w:eastAsia="de-DE"/>
        </w:rPr>
        <w:t>"Wie fühlen Sie sich, wenn Sie dieses Kunstwerk betrachten?"</w:t>
      </w:r>
    </w:p>
    <w:p w14:paraId="439EE7C2" w14:textId="77777777" w:rsidR="000B7262" w:rsidRPr="000B7262" w:rsidRDefault="000B7262" w:rsidP="000B726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B7262">
        <w:rPr>
          <w:rFonts w:ascii="Times New Roman" w:eastAsia="Times New Roman" w:hAnsi="Times New Roman" w:cs="Times New Roman"/>
          <w:b/>
          <w:bCs/>
          <w:sz w:val="24"/>
          <w:szCs w:val="24"/>
          <w:lang w:eastAsia="de-DE"/>
        </w:rPr>
        <w:t>Emotionen ansprechen</w:t>
      </w:r>
      <w:r w:rsidRPr="000B7262">
        <w:rPr>
          <w:rFonts w:ascii="Times New Roman" w:eastAsia="Times New Roman" w:hAnsi="Times New Roman" w:cs="Times New Roman"/>
          <w:sz w:val="24"/>
          <w:szCs w:val="24"/>
          <w:lang w:eastAsia="de-DE"/>
        </w:rPr>
        <w:t>: Fragen Sie nach den Gefühlen, die das Kunstwerk auslöst. Dies kann helfen, emotionale Verbindungen herzustellen und auszudrücken.</w:t>
      </w:r>
    </w:p>
    <w:p w14:paraId="422DC5B5" w14:textId="77777777" w:rsidR="000B7262" w:rsidRPr="000B7262" w:rsidRDefault="000B7262" w:rsidP="000B726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B7262">
        <w:rPr>
          <w:rFonts w:ascii="Times New Roman" w:eastAsia="Times New Roman" w:hAnsi="Times New Roman" w:cs="Times New Roman"/>
          <w:sz w:val="24"/>
          <w:szCs w:val="24"/>
          <w:lang w:eastAsia="de-DE"/>
        </w:rPr>
        <w:t>"Was fühlen Sie, wenn Sie dieses Bild sehen?"</w:t>
      </w:r>
    </w:p>
    <w:p w14:paraId="71068E7D" w14:textId="77777777" w:rsidR="000B7262" w:rsidRPr="000B7262" w:rsidRDefault="000B7262" w:rsidP="000B726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B7262">
        <w:rPr>
          <w:rFonts w:ascii="Times New Roman" w:eastAsia="Times New Roman" w:hAnsi="Times New Roman" w:cs="Times New Roman"/>
          <w:sz w:val="24"/>
          <w:szCs w:val="24"/>
          <w:lang w:eastAsia="de-DE"/>
        </w:rPr>
        <w:t>"Macht Sie dieses Kunstwerk glücklich, traurig oder etwas anderes?"</w:t>
      </w:r>
    </w:p>
    <w:p w14:paraId="2395342B" w14:textId="77777777" w:rsidR="000B7262" w:rsidRPr="000B7262" w:rsidRDefault="000B7262" w:rsidP="000B726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B7262">
        <w:rPr>
          <w:rFonts w:ascii="Times New Roman" w:eastAsia="Times New Roman" w:hAnsi="Times New Roman" w:cs="Times New Roman"/>
          <w:b/>
          <w:bCs/>
          <w:sz w:val="24"/>
          <w:szCs w:val="24"/>
          <w:lang w:eastAsia="de-DE"/>
        </w:rPr>
        <w:t>Erinnerungen wecken</w:t>
      </w:r>
      <w:r w:rsidRPr="000B7262">
        <w:rPr>
          <w:rFonts w:ascii="Times New Roman" w:eastAsia="Times New Roman" w:hAnsi="Times New Roman" w:cs="Times New Roman"/>
          <w:sz w:val="24"/>
          <w:szCs w:val="24"/>
          <w:lang w:eastAsia="de-DE"/>
        </w:rPr>
        <w:t>: Kunst kann starke Erinnerungen hervorrufen. Fragen Sie nach persönlichen Geschichten oder Erlebnissen, die das Kunstwerk in Erinnerung ruft.</w:t>
      </w:r>
    </w:p>
    <w:p w14:paraId="2DFF18AF" w14:textId="77777777" w:rsidR="000B7262" w:rsidRPr="000B7262" w:rsidRDefault="000B7262" w:rsidP="000B726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B7262">
        <w:rPr>
          <w:rFonts w:ascii="Times New Roman" w:eastAsia="Times New Roman" w:hAnsi="Times New Roman" w:cs="Times New Roman"/>
          <w:sz w:val="24"/>
          <w:szCs w:val="24"/>
          <w:lang w:eastAsia="de-DE"/>
        </w:rPr>
        <w:t>"Erinnert Sie dieses Bild an einen bestimmten Ort oder eine bestimmte Zeit in Ihrem Leben?"</w:t>
      </w:r>
    </w:p>
    <w:p w14:paraId="2E62BADB" w14:textId="77777777" w:rsidR="000B7262" w:rsidRPr="000B7262" w:rsidRDefault="000B7262" w:rsidP="000B726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B7262">
        <w:rPr>
          <w:rFonts w:ascii="Times New Roman" w:eastAsia="Times New Roman" w:hAnsi="Times New Roman" w:cs="Times New Roman"/>
          <w:sz w:val="24"/>
          <w:szCs w:val="24"/>
          <w:lang w:eastAsia="de-DE"/>
        </w:rPr>
        <w:t>"Haben Sie schon einmal etwas Ähnliches gesehen oder erlebt?"</w:t>
      </w:r>
    </w:p>
    <w:p w14:paraId="1CA72FC3" w14:textId="77777777" w:rsidR="000B7262" w:rsidRPr="000B7262" w:rsidRDefault="000B7262" w:rsidP="000B726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B7262">
        <w:rPr>
          <w:rFonts w:ascii="Times New Roman" w:eastAsia="Times New Roman" w:hAnsi="Times New Roman" w:cs="Times New Roman"/>
          <w:b/>
          <w:bCs/>
          <w:sz w:val="24"/>
          <w:szCs w:val="24"/>
          <w:lang w:eastAsia="de-DE"/>
        </w:rPr>
        <w:t>4. Aktives Zuhören</w:t>
      </w:r>
    </w:p>
    <w:p w14:paraId="54E01B43" w14:textId="77777777" w:rsidR="000B7262" w:rsidRPr="000B7262" w:rsidRDefault="000B7262" w:rsidP="000B7262">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0B7262">
        <w:rPr>
          <w:rFonts w:ascii="Times New Roman" w:eastAsia="Times New Roman" w:hAnsi="Times New Roman" w:cs="Times New Roman"/>
          <w:b/>
          <w:bCs/>
          <w:sz w:val="24"/>
          <w:szCs w:val="24"/>
          <w:lang w:eastAsia="de-DE"/>
        </w:rPr>
        <w:t>Geduld haben</w:t>
      </w:r>
      <w:r w:rsidRPr="000B7262">
        <w:rPr>
          <w:rFonts w:ascii="Times New Roman" w:eastAsia="Times New Roman" w:hAnsi="Times New Roman" w:cs="Times New Roman"/>
          <w:sz w:val="24"/>
          <w:szCs w:val="24"/>
          <w:lang w:eastAsia="de-DE"/>
        </w:rPr>
        <w:t>: Geben Sie dem Demenzkranken Zeit, um seine Gedanken zu formulieren. Unterbrechen Sie nicht und zeigen Sie Geduld.</w:t>
      </w:r>
    </w:p>
    <w:p w14:paraId="3482C7DC" w14:textId="77777777" w:rsidR="000B7262" w:rsidRPr="000B7262" w:rsidRDefault="000B7262" w:rsidP="000B7262">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0B7262">
        <w:rPr>
          <w:rFonts w:ascii="Times New Roman" w:eastAsia="Times New Roman" w:hAnsi="Times New Roman" w:cs="Times New Roman"/>
          <w:b/>
          <w:bCs/>
          <w:sz w:val="24"/>
          <w:szCs w:val="24"/>
          <w:lang w:eastAsia="de-DE"/>
        </w:rPr>
        <w:t>Bestätigen und ermutigen</w:t>
      </w:r>
      <w:r w:rsidRPr="000B7262">
        <w:rPr>
          <w:rFonts w:ascii="Times New Roman" w:eastAsia="Times New Roman" w:hAnsi="Times New Roman" w:cs="Times New Roman"/>
          <w:sz w:val="24"/>
          <w:szCs w:val="24"/>
          <w:lang w:eastAsia="de-DE"/>
        </w:rPr>
        <w:t>: Bestätigen Sie die Antworten und ermutigen Sie zur weiteren Teilnahme. Verwenden Sie positive Verstärkung wie "Das ist eine interessante Sichtweise" oder "Ich finde es faszinierend, wie Sie das sehen."</w:t>
      </w:r>
    </w:p>
    <w:p w14:paraId="183A19B1" w14:textId="77777777" w:rsidR="000B7262" w:rsidRPr="000B7262" w:rsidRDefault="000B7262" w:rsidP="000B726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B7262">
        <w:rPr>
          <w:rFonts w:ascii="Times New Roman" w:eastAsia="Times New Roman" w:hAnsi="Times New Roman" w:cs="Times New Roman"/>
          <w:b/>
          <w:bCs/>
          <w:sz w:val="24"/>
          <w:szCs w:val="24"/>
          <w:lang w:eastAsia="de-DE"/>
        </w:rPr>
        <w:t>5. Interaktive Aktivitäten</w:t>
      </w:r>
    </w:p>
    <w:p w14:paraId="07F85BD1" w14:textId="77777777" w:rsidR="000B7262" w:rsidRPr="000B7262" w:rsidRDefault="000B7262" w:rsidP="000B7262">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0B7262">
        <w:rPr>
          <w:rFonts w:ascii="Times New Roman" w:eastAsia="Times New Roman" w:hAnsi="Times New Roman" w:cs="Times New Roman"/>
          <w:b/>
          <w:bCs/>
          <w:sz w:val="24"/>
          <w:szCs w:val="24"/>
          <w:lang w:eastAsia="de-DE"/>
        </w:rPr>
        <w:lastRenderedPageBreak/>
        <w:t>Kunstprojekte</w:t>
      </w:r>
      <w:r w:rsidRPr="000B7262">
        <w:rPr>
          <w:rFonts w:ascii="Times New Roman" w:eastAsia="Times New Roman" w:hAnsi="Times New Roman" w:cs="Times New Roman"/>
          <w:sz w:val="24"/>
          <w:szCs w:val="24"/>
          <w:lang w:eastAsia="de-DE"/>
        </w:rPr>
        <w:t>: Lassen Sie den Demenzkranken eigene Kunstwerke schaffen, sei es durch Malen, Zeichnen oder Basteln. Dies kann helfen, Kreativität zu fördern und Selbstwertgefühl zu stärken.</w:t>
      </w:r>
    </w:p>
    <w:p w14:paraId="5DE72376" w14:textId="77777777" w:rsidR="000B7262" w:rsidRPr="000B7262" w:rsidRDefault="000B7262" w:rsidP="000B7262">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0B7262">
        <w:rPr>
          <w:rFonts w:ascii="Times New Roman" w:eastAsia="Times New Roman" w:hAnsi="Times New Roman" w:cs="Times New Roman"/>
          <w:b/>
          <w:bCs/>
          <w:sz w:val="24"/>
          <w:szCs w:val="24"/>
          <w:lang w:eastAsia="de-DE"/>
        </w:rPr>
        <w:t>Gemeinsames Betrachten</w:t>
      </w:r>
      <w:r w:rsidRPr="000B7262">
        <w:rPr>
          <w:rFonts w:ascii="Times New Roman" w:eastAsia="Times New Roman" w:hAnsi="Times New Roman" w:cs="Times New Roman"/>
          <w:sz w:val="24"/>
          <w:szCs w:val="24"/>
          <w:lang w:eastAsia="de-DE"/>
        </w:rPr>
        <w:t>: Betrachten Sie gemeinsam verschiedene Kunstwerke und diskutieren Sie deren Unterschiede und Gemeinsamkeiten.</w:t>
      </w:r>
    </w:p>
    <w:p w14:paraId="07484B19" w14:textId="77777777" w:rsidR="000B7262" w:rsidRPr="000B7262" w:rsidRDefault="000B7262" w:rsidP="000B726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B7262">
        <w:rPr>
          <w:rFonts w:ascii="Times New Roman" w:eastAsia="Times New Roman" w:hAnsi="Times New Roman" w:cs="Times New Roman"/>
          <w:b/>
          <w:bCs/>
          <w:sz w:val="24"/>
          <w:szCs w:val="24"/>
          <w:lang w:eastAsia="de-DE"/>
        </w:rPr>
        <w:t>6. Nachbereitung</w:t>
      </w:r>
    </w:p>
    <w:p w14:paraId="7B75C0C4" w14:textId="77777777" w:rsidR="000B7262" w:rsidRPr="000B7262" w:rsidRDefault="000B7262" w:rsidP="000B7262">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0B7262">
        <w:rPr>
          <w:rFonts w:ascii="Times New Roman" w:eastAsia="Times New Roman" w:hAnsi="Times New Roman" w:cs="Times New Roman"/>
          <w:b/>
          <w:bCs/>
          <w:sz w:val="24"/>
          <w:szCs w:val="24"/>
          <w:lang w:eastAsia="de-DE"/>
        </w:rPr>
        <w:t>Reflexion</w:t>
      </w:r>
      <w:r w:rsidRPr="000B7262">
        <w:rPr>
          <w:rFonts w:ascii="Times New Roman" w:eastAsia="Times New Roman" w:hAnsi="Times New Roman" w:cs="Times New Roman"/>
          <w:sz w:val="24"/>
          <w:szCs w:val="24"/>
          <w:lang w:eastAsia="de-DE"/>
        </w:rPr>
        <w:t>: Fragen Sie nach dem Gespräch, wie es ihnen gefallen hat und ob sie es wiederholen möchten.</w:t>
      </w:r>
    </w:p>
    <w:p w14:paraId="6F71125E" w14:textId="77777777" w:rsidR="000B7262" w:rsidRPr="000B7262" w:rsidRDefault="000B7262" w:rsidP="000B7262">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0B7262">
        <w:rPr>
          <w:rFonts w:ascii="Times New Roman" w:eastAsia="Times New Roman" w:hAnsi="Times New Roman" w:cs="Times New Roman"/>
          <w:b/>
          <w:bCs/>
          <w:sz w:val="24"/>
          <w:szCs w:val="24"/>
          <w:lang w:eastAsia="de-DE"/>
        </w:rPr>
        <w:t>Kontinuität</w:t>
      </w:r>
      <w:r w:rsidRPr="000B7262">
        <w:rPr>
          <w:rFonts w:ascii="Times New Roman" w:eastAsia="Times New Roman" w:hAnsi="Times New Roman" w:cs="Times New Roman"/>
          <w:sz w:val="24"/>
          <w:szCs w:val="24"/>
          <w:lang w:eastAsia="de-DE"/>
        </w:rPr>
        <w:t>: Integrieren Sie regelmäßige Kunstgespräche oder -aktivitäten in den Betreuungsalltag, um kontinuierlich positive Effekte zu erzielen.</w:t>
      </w:r>
    </w:p>
    <w:p w14:paraId="5C94E480" w14:textId="77777777" w:rsidR="000B7262" w:rsidRPr="000B7262" w:rsidRDefault="000B7262" w:rsidP="000B7262">
      <w:pPr>
        <w:spacing w:before="100" w:beforeAutospacing="1" w:after="100" w:afterAutospacing="1" w:line="240" w:lineRule="auto"/>
        <w:rPr>
          <w:rFonts w:ascii="Times New Roman" w:eastAsia="Times New Roman" w:hAnsi="Times New Roman" w:cs="Times New Roman"/>
          <w:sz w:val="24"/>
          <w:szCs w:val="24"/>
          <w:lang w:eastAsia="de-DE"/>
        </w:rPr>
      </w:pPr>
      <w:r w:rsidRPr="000B7262">
        <w:rPr>
          <w:rFonts w:ascii="Times New Roman" w:eastAsia="Times New Roman" w:hAnsi="Times New Roman" w:cs="Times New Roman"/>
          <w:sz w:val="24"/>
          <w:szCs w:val="24"/>
          <w:lang w:eastAsia="de-DE"/>
        </w:rPr>
        <w:t>Das Sprechen über Kunst kann eine bereichernde Erfahrung für Demenzkranke sein, die sowohl Erinnerungen weckt als auch emotionale Ausdrücke fördert. Durch geduldige Gesprächsführung, offene Fragen und interaktive Aktivitäten können Betreuer eine tiefere Verbindung zu den Demenzkranken herstellen und deren Wohlbefinden verbessern. Regelmäßige Kunstgespräche können ein wertvoller Bestandteil der Betreuung sein und zu einer erfüllteren Lebensqualität beitragen.</w:t>
      </w:r>
    </w:p>
    <w:p w14:paraId="625F1C2A" w14:textId="77777777" w:rsidR="00C723BB" w:rsidRDefault="00C723BB"/>
    <w:sectPr w:rsidR="00C723B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D3A25"/>
    <w:multiLevelType w:val="multilevel"/>
    <w:tmpl w:val="C21C4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1F1625"/>
    <w:multiLevelType w:val="multilevel"/>
    <w:tmpl w:val="84F8A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2561A5"/>
    <w:multiLevelType w:val="multilevel"/>
    <w:tmpl w:val="7DFA4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AC75D95"/>
    <w:multiLevelType w:val="multilevel"/>
    <w:tmpl w:val="B8AC1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74B5257"/>
    <w:multiLevelType w:val="multilevel"/>
    <w:tmpl w:val="31B0B1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AE45260"/>
    <w:multiLevelType w:val="multilevel"/>
    <w:tmpl w:val="035A0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4"/>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3BB"/>
    <w:rsid w:val="000B7262"/>
    <w:rsid w:val="00C723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7F3C4"/>
  <w15:chartTrackingRefBased/>
  <w15:docId w15:val="{59769A4B-FCE9-4301-B9E0-F40855466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0B7262"/>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0B7262"/>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0B7262"/>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0B7262"/>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0B726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0B72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15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453</Words>
  <Characters>2858</Characters>
  <Application>Microsoft Office Word</Application>
  <DocSecurity>0</DocSecurity>
  <Lines>23</Lines>
  <Paragraphs>6</Paragraphs>
  <ScaleCrop>false</ScaleCrop>
  <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2024-06-06T13:48:00Z</dcterms:created>
  <dcterms:modified xsi:type="dcterms:W3CDTF">2024-06-06T13:48:00Z</dcterms:modified>
</cp:coreProperties>
</file>